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67BA5" w14:textId="77777777" w:rsidR="00EA1F1E" w:rsidRDefault="00EA1F1E" w:rsidP="003B0802">
      <w:pPr>
        <w:spacing w:before="120" w:line="276" w:lineRule="auto"/>
        <w:ind w:right="6"/>
        <w:jc w:val="center"/>
        <w:rPr>
          <w:rFonts w:ascii="Courier New" w:hAnsi="Courier New" w:cs="Courier New"/>
          <w:b/>
          <w:bCs/>
          <w:sz w:val="28"/>
          <w:szCs w:val="28"/>
          <w:lang w:val="en-GB"/>
        </w:rPr>
      </w:pPr>
    </w:p>
    <w:p w14:paraId="563D3B79" w14:textId="1A85BA3F" w:rsidR="008F7667" w:rsidRDefault="00D00CA1" w:rsidP="003B0802">
      <w:pPr>
        <w:spacing w:before="120" w:line="276" w:lineRule="auto"/>
        <w:ind w:right="6"/>
        <w:jc w:val="center"/>
        <w:rPr>
          <w:rFonts w:ascii="Courier New" w:hAnsi="Courier New" w:cs="Courier New"/>
          <w:b/>
          <w:bCs/>
          <w:sz w:val="28"/>
          <w:szCs w:val="28"/>
          <w:lang w:val="en-GB"/>
        </w:rPr>
      </w:pPr>
      <w:r w:rsidRPr="00480E6E">
        <w:rPr>
          <w:rFonts w:ascii="Courier New" w:hAnsi="Courier New" w:cs="Courier New"/>
          <w:b/>
          <w:bCs/>
          <w:sz w:val="28"/>
          <w:szCs w:val="28"/>
          <w:lang w:val="en-GB"/>
        </w:rPr>
        <w:t>Application</w:t>
      </w:r>
      <w:r w:rsidR="00EA1F1E">
        <w:rPr>
          <w:rFonts w:ascii="Courier New" w:hAnsi="Courier New" w:cs="Courier New"/>
          <w:b/>
          <w:bCs/>
          <w:sz w:val="28"/>
          <w:szCs w:val="28"/>
          <w:lang w:val="en-GB"/>
        </w:rPr>
        <w:t xml:space="preserve"> for advance purchase of burial or ashes plots</w:t>
      </w:r>
    </w:p>
    <w:p w14:paraId="3B334F3B" w14:textId="231C238D" w:rsidR="000E76F1" w:rsidRPr="008F7667" w:rsidRDefault="008F7667" w:rsidP="003B0802">
      <w:pPr>
        <w:spacing w:line="276" w:lineRule="auto"/>
        <w:ind w:right="6"/>
        <w:jc w:val="center"/>
        <w:rPr>
          <w:rFonts w:ascii="Courier New" w:hAnsi="Courier New" w:cs="Courier New"/>
          <w:b/>
          <w:bCs/>
          <w:sz w:val="20"/>
          <w:szCs w:val="20"/>
          <w:lang w:val="en-GB"/>
        </w:rPr>
      </w:pPr>
      <w:r w:rsidRPr="008F7667">
        <w:rPr>
          <w:rFonts w:ascii="Courier New" w:hAnsi="Courier New" w:cs="Courier New"/>
          <w:b/>
          <w:bCs/>
          <w:sz w:val="20"/>
          <w:szCs w:val="20"/>
          <w:lang w:val="en-GB"/>
        </w:rPr>
        <w:t>April 202</w:t>
      </w:r>
      <w:r w:rsidR="00FE78F1">
        <w:rPr>
          <w:rFonts w:ascii="Courier New" w:hAnsi="Courier New" w:cs="Courier New"/>
          <w:b/>
          <w:bCs/>
          <w:sz w:val="20"/>
          <w:szCs w:val="20"/>
          <w:lang w:val="en-GB"/>
        </w:rPr>
        <w:t>6</w:t>
      </w:r>
    </w:p>
    <w:p w14:paraId="53398105" w14:textId="77777777" w:rsidR="00EA1F1E" w:rsidRDefault="00EA1F1E" w:rsidP="00E51C63">
      <w:pPr>
        <w:spacing w:before="120" w:after="40" w:line="360" w:lineRule="auto"/>
        <w:ind w:right="6"/>
        <w:jc w:val="both"/>
        <w:rPr>
          <w:rFonts w:ascii="Courier New" w:hAnsi="Courier New" w:cs="Courier New"/>
          <w:b/>
          <w:bCs/>
          <w:sz w:val="22"/>
          <w:szCs w:val="22"/>
          <w:lang w:val="en-GB"/>
        </w:rPr>
      </w:pPr>
    </w:p>
    <w:p w14:paraId="15CA7DBC" w14:textId="31E2573D" w:rsidR="00D00CA1" w:rsidRPr="00987705" w:rsidRDefault="00D00CA1" w:rsidP="00E51C63">
      <w:pPr>
        <w:spacing w:before="120" w:after="40" w:line="360" w:lineRule="auto"/>
        <w:ind w:right="6"/>
        <w:jc w:val="both"/>
        <w:rPr>
          <w:rFonts w:ascii="Courier New" w:hAnsi="Courier New" w:cs="Courier New"/>
          <w:sz w:val="22"/>
          <w:szCs w:val="22"/>
          <w:lang w:val="en-GB"/>
        </w:rPr>
      </w:pPr>
      <w:r w:rsidRPr="00160E3C">
        <w:rPr>
          <w:rFonts w:ascii="Courier New" w:hAnsi="Courier New" w:cs="Courier New"/>
          <w:b/>
          <w:bCs/>
          <w:sz w:val="22"/>
          <w:szCs w:val="22"/>
          <w:lang w:val="en-GB"/>
        </w:rPr>
        <w:t>Location</w:t>
      </w:r>
      <w:r w:rsidRPr="00987705">
        <w:rPr>
          <w:rFonts w:ascii="Courier New" w:hAnsi="Courier New" w:cs="Courier New"/>
          <w:sz w:val="22"/>
          <w:szCs w:val="22"/>
          <w:lang w:val="en-GB"/>
        </w:rPr>
        <w:t>:</w:t>
      </w:r>
      <w:r w:rsidR="00987705" w:rsidRPr="00987705">
        <w:rPr>
          <w:rFonts w:ascii="Courier New" w:hAnsi="Courier New" w:cs="Courier New"/>
          <w:sz w:val="22"/>
          <w:szCs w:val="22"/>
          <w:lang w:val="en-GB"/>
        </w:rPr>
        <w:t xml:space="preserve"> </w:t>
      </w:r>
      <w:r w:rsidRPr="00987705">
        <w:rPr>
          <w:rFonts w:ascii="Courier New" w:hAnsi="Courier New" w:cs="Courier New"/>
          <w:sz w:val="22"/>
          <w:szCs w:val="22"/>
          <w:lang w:val="en-GB"/>
        </w:rPr>
        <w:t xml:space="preserve">Oxton / Ketton </w:t>
      </w:r>
      <w:r w:rsidR="000E76F1" w:rsidRPr="00987705">
        <w:rPr>
          <w:rFonts w:ascii="Courier New" w:hAnsi="Courier New" w:cs="Courier New"/>
          <w:sz w:val="22"/>
          <w:szCs w:val="22"/>
          <w:lang w:val="en-GB"/>
        </w:rPr>
        <w:t>/ Markfield</w:t>
      </w:r>
      <w:r w:rsidR="00BB66D6">
        <w:rPr>
          <w:rFonts w:ascii="Courier New" w:hAnsi="Courier New" w:cs="Courier New"/>
          <w:sz w:val="22"/>
          <w:szCs w:val="22"/>
          <w:lang w:val="en-GB"/>
        </w:rPr>
        <w:t xml:space="preserve"> </w:t>
      </w:r>
    </w:p>
    <w:p w14:paraId="7E8F4B08" w14:textId="3E647415" w:rsidR="00DA55CE" w:rsidRPr="00480E6E" w:rsidRDefault="00DA55CE" w:rsidP="00E51C63">
      <w:pPr>
        <w:spacing w:after="40" w:line="360" w:lineRule="auto"/>
        <w:ind w:right="6"/>
        <w:jc w:val="both"/>
        <w:rPr>
          <w:rFonts w:ascii="Courier New" w:hAnsi="Courier New" w:cs="Courier New"/>
          <w:b/>
          <w:bCs/>
          <w:sz w:val="22"/>
          <w:szCs w:val="22"/>
          <w:lang w:val="en-GB"/>
        </w:rPr>
      </w:pPr>
      <w:r w:rsidRPr="00480E6E">
        <w:rPr>
          <w:rFonts w:ascii="Courier New" w:hAnsi="Courier New" w:cs="Courier New"/>
          <w:b/>
          <w:bCs/>
          <w:sz w:val="22"/>
          <w:szCs w:val="22"/>
          <w:lang w:val="en-GB"/>
        </w:rPr>
        <w:t>Applicant Details</w:t>
      </w:r>
    </w:p>
    <w:p w14:paraId="32FD99B2" w14:textId="3BA8A056" w:rsidR="00D00CA1" w:rsidRPr="00987705" w:rsidRDefault="00DA55CE" w:rsidP="00E51C63">
      <w:pPr>
        <w:spacing w:after="40" w:line="360" w:lineRule="auto"/>
        <w:ind w:right="6"/>
        <w:rPr>
          <w:rFonts w:ascii="Courier New" w:hAnsi="Courier New" w:cs="Courier New"/>
          <w:sz w:val="22"/>
          <w:szCs w:val="22"/>
          <w:lang w:val="en-GB"/>
        </w:rPr>
      </w:pPr>
      <w:r w:rsidRPr="00987705">
        <w:rPr>
          <w:rFonts w:ascii="Courier New" w:hAnsi="Courier New" w:cs="Courier New"/>
          <w:sz w:val="22"/>
          <w:szCs w:val="22"/>
          <w:lang w:val="en-GB"/>
        </w:rPr>
        <w:t>Title</w:t>
      </w:r>
      <w:r w:rsidR="002B2D3C">
        <w:rPr>
          <w:rFonts w:ascii="Courier New" w:hAnsi="Courier New" w:cs="Courier New"/>
          <w:sz w:val="22"/>
          <w:szCs w:val="22"/>
          <w:lang w:val="en-GB"/>
        </w:rPr>
        <w:t xml:space="preserve">_____________ </w:t>
      </w:r>
      <w:r w:rsidR="007E0688">
        <w:rPr>
          <w:rFonts w:ascii="Courier New" w:hAnsi="Courier New" w:cs="Courier New"/>
          <w:sz w:val="22"/>
          <w:szCs w:val="22"/>
          <w:lang w:val="en-GB"/>
        </w:rPr>
        <w:t>Nam</w:t>
      </w:r>
      <w:r w:rsidR="002B2D3C">
        <w:rPr>
          <w:rFonts w:ascii="Courier New" w:hAnsi="Courier New" w:cs="Courier New"/>
          <w:sz w:val="22"/>
          <w:szCs w:val="22"/>
          <w:lang w:val="en-GB"/>
        </w:rPr>
        <w:t xml:space="preserve">e _____________________________________________________ </w:t>
      </w:r>
      <w:r w:rsidRPr="00987705">
        <w:rPr>
          <w:rFonts w:ascii="Courier New" w:hAnsi="Courier New" w:cs="Courier New"/>
          <w:sz w:val="22"/>
          <w:szCs w:val="22"/>
          <w:lang w:val="en-GB"/>
        </w:rPr>
        <w:t xml:space="preserve"> </w:t>
      </w:r>
    </w:p>
    <w:p w14:paraId="45FDFD88" w14:textId="579536FB" w:rsidR="00D00CA1" w:rsidRPr="00987705" w:rsidRDefault="00D00CA1"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Address</w:t>
      </w:r>
      <w:r w:rsidR="002B2D3C">
        <w:rPr>
          <w:rFonts w:ascii="Courier New" w:hAnsi="Courier New" w:cs="Courier New"/>
          <w:sz w:val="22"/>
          <w:szCs w:val="22"/>
          <w:lang w:val="en-GB"/>
        </w:rPr>
        <w:t xml:space="preserve"> _____________________________________________________________________</w:t>
      </w:r>
    </w:p>
    <w:p w14:paraId="7D6D8B4C" w14:textId="5FEE12F4" w:rsidR="00987705" w:rsidRPr="00987705" w:rsidRDefault="002B2D3C"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________________________________________________ </w:t>
      </w:r>
      <w:r w:rsidR="00480E6E">
        <w:rPr>
          <w:rFonts w:ascii="Courier New" w:hAnsi="Courier New" w:cs="Courier New"/>
          <w:sz w:val="22"/>
          <w:szCs w:val="22"/>
          <w:lang w:val="en-GB"/>
        </w:rPr>
        <w:t>Postcode</w:t>
      </w:r>
      <w:r w:rsidR="008248A1">
        <w:rPr>
          <w:rFonts w:ascii="Courier New" w:hAnsi="Courier New" w:cs="Courier New"/>
          <w:sz w:val="22"/>
          <w:szCs w:val="22"/>
          <w:lang w:val="en-GB"/>
        </w:rPr>
        <w:t xml:space="preserve"> ___________________</w:t>
      </w:r>
    </w:p>
    <w:p w14:paraId="0E6D85E0" w14:textId="70853A2D" w:rsidR="00DA55CE" w:rsidRDefault="00DA55CE" w:rsidP="00E51C63">
      <w:pPr>
        <w:spacing w:after="4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Contact number</w:t>
      </w:r>
      <w:r w:rsidR="008248A1">
        <w:rPr>
          <w:rFonts w:ascii="Courier New" w:hAnsi="Courier New" w:cs="Courier New"/>
          <w:sz w:val="22"/>
          <w:szCs w:val="22"/>
          <w:lang w:val="en-GB"/>
        </w:rPr>
        <w:t xml:space="preserve"> _______________________ E</w:t>
      </w:r>
      <w:r w:rsidRPr="00987705">
        <w:rPr>
          <w:rFonts w:ascii="Courier New" w:hAnsi="Courier New" w:cs="Courier New"/>
          <w:sz w:val="22"/>
          <w:szCs w:val="22"/>
          <w:lang w:val="en-GB"/>
        </w:rPr>
        <w:t>mai</w:t>
      </w:r>
      <w:r w:rsidR="0032550F">
        <w:rPr>
          <w:rFonts w:ascii="Courier New" w:hAnsi="Courier New" w:cs="Courier New"/>
          <w:sz w:val="22"/>
          <w:szCs w:val="22"/>
          <w:lang w:val="en-GB"/>
        </w:rPr>
        <w:t>l</w:t>
      </w:r>
      <w:r w:rsidR="008248A1">
        <w:rPr>
          <w:rFonts w:ascii="Courier New" w:hAnsi="Courier New" w:cs="Courier New"/>
          <w:sz w:val="22"/>
          <w:szCs w:val="22"/>
          <w:lang w:val="en-GB"/>
        </w:rPr>
        <w:t>_________________________________</w:t>
      </w:r>
    </w:p>
    <w:p w14:paraId="79C7BB2D" w14:textId="3480749A" w:rsidR="00EA1F1E" w:rsidRDefault="00EA1F1E" w:rsidP="00E51C63">
      <w:pPr>
        <w:spacing w:after="40" w:line="360" w:lineRule="auto"/>
        <w:ind w:right="6"/>
        <w:jc w:val="both"/>
        <w:rPr>
          <w:rFonts w:ascii="Courier New" w:hAnsi="Courier New" w:cs="Courier New"/>
          <w:b/>
          <w:bCs/>
          <w:sz w:val="22"/>
          <w:szCs w:val="22"/>
          <w:lang w:val="en-GB"/>
        </w:rPr>
      </w:pPr>
      <w:r>
        <w:rPr>
          <w:rFonts w:ascii="Courier New" w:hAnsi="Courier New" w:cs="Courier New"/>
          <w:b/>
          <w:bCs/>
          <w:sz w:val="22"/>
          <w:szCs w:val="22"/>
          <w:lang w:val="en-GB"/>
        </w:rPr>
        <w:t>Name and address of plot beneficiary if different from above</w:t>
      </w:r>
    </w:p>
    <w:p w14:paraId="0B76AFAC" w14:textId="47D2E44C" w:rsidR="00EA1F1E" w:rsidRDefault="00EA1F1E" w:rsidP="00E51C63">
      <w:pPr>
        <w:spacing w:after="40" w:line="360" w:lineRule="auto"/>
        <w:ind w:right="6"/>
        <w:jc w:val="both"/>
        <w:rPr>
          <w:rFonts w:ascii="Courier New" w:hAnsi="Courier New" w:cs="Courier New"/>
          <w:sz w:val="22"/>
          <w:szCs w:val="22"/>
          <w:lang w:val="en-GB"/>
        </w:rPr>
      </w:pPr>
      <w:r w:rsidRPr="00EA1F1E">
        <w:rPr>
          <w:rFonts w:ascii="Courier New" w:hAnsi="Courier New" w:cs="Courier New"/>
          <w:sz w:val="22"/>
          <w:szCs w:val="22"/>
          <w:lang w:val="en-GB"/>
        </w:rPr>
        <w:t>__________________________________________________________________________________________________________________________________________________________________</w:t>
      </w:r>
    </w:p>
    <w:p w14:paraId="418F5BAB" w14:textId="77777777" w:rsidR="00EA1F1E" w:rsidRPr="00EA1F1E" w:rsidRDefault="00EA1F1E" w:rsidP="00E51C63">
      <w:pPr>
        <w:spacing w:after="40" w:line="360" w:lineRule="auto"/>
        <w:ind w:right="6"/>
        <w:jc w:val="both"/>
        <w:rPr>
          <w:rFonts w:ascii="Courier New" w:hAnsi="Courier New" w:cs="Courier New"/>
          <w:sz w:val="22"/>
          <w:szCs w:val="22"/>
          <w:lang w:val="en-GB"/>
        </w:rPr>
      </w:pPr>
    </w:p>
    <w:p w14:paraId="4646FC4A" w14:textId="796FE9E1" w:rsidR="00EA1F1E" w:rsidRDefault="00EA1F1E" w:rsidP="00E51C63">
      <w:pPr>
        <w:spacing w:after="40" w:line="360" w:lineRule="auto"/>
        <w:ind w:right="6"/>
        <w:jc w:val="both"/>
        <w:rPr>
          <w:rFonts w:ascii="Courier New" w:hAnsi="Courier New" w:cs="Courier New"/>
          <w:b/>
          <w:bCs/>
          <w:sz w:val="22"/>
          <w:szCs w:val="22"/>
          <w:lang w:val="en-GB"/>
        </w:rPr>
      </w:pPr>
      <w:r>
        <w:rPr>
          <w:rFonts w:ascii="Courier New" w:hAnsi="Courier New" w:cs="Courier New"/>
          <w:b/>
          <w:bCs/>
          <w:sz w:val="22"/>
          <w:szCs w:val="22"/>
          <w:lang w:val="en-GB"/>
        </w:rPr>
        <w:t xml:space="preserve">Name </w:t>
      </w:r>
      <w:r w:rsidR="001512C8">
        <w:rPr>
          <w:rFonts w:ascii="Courier New" w:hAnsi="Courier New" w:cs="Courier New"/>
          <w:b/>
          <w:bCs/>
          <w:sz w:val="22"/>
          <w:szCs w:val="22"/>
          <w:lang w:val="en-GB"/>
        </w:rPr>
        <w:t xml:space="preserve">and address </w:t>
      </w:r>
      <w:r>
        <w:rPr>
          <w:rFonts w:ascii="Courier New" w:hAnsi="Courier New" w:cs="Courier New"/>
          <w:b/>
          <w:bCs/>
          <w:sz w:val="22"/>
          <w:szCs w:val="22"/>
          <w:lang w:val="en-GB"/>
        </w:rPr>
        <w:t>of beneficiary of adjacent plot (if applicable)</w:t>
      </w:r>
    </w:p>
    <w:p w14:paraId="0452A0C8" w14:textId="73CC5EFF" w:rsidR="00EA1F1E" w:rsidRPr="00EA1F1E" w:rsidRDefault="00EA1F1E" w:rsidP="00E51C63">
      <w:pPr>
        <w:spacing w:after="40" w:line="360" w:lineRule="auto"/>
        <w:ind w:right="6"/>
        <w:jc w:val="both"/>
        <w:rPr>
          <w:rFonts w:ascii="Courier New" w:hAnsi="Courier New" w:cs="Courier New"/>
          <w:sz w:val="22"/>
          <w:szCs w:val="22"/>
          <w:lang w:val="en-GB"/>
        </w:rPr>
      </w:pPr>
      <w:r w:rsidRPr="00EA1F1E">
        <w:rPr>
          <w:rFonts w:ascii="Courier New" w:hAnsi="Courier New" w:cs="Courier New"/>
          <w:sz w:val="22"/>
          <w:szCs w:val="22"/>
          <w:lang w:val="en-GB"/>
        </w:rPr>
        <w:t>______________________________________________________________________________</w:t>
      </w:r>
    </w:p>
    <w:p w14:paraId="76EDBE35" w14:textId="42C9F8CA" w:rsidR="00B5611D" w:rsidRDefault="00EA1F1E" w:rsidP="00E51C63">
      <w:pPr>
        <w:spacing w:after="40" w:line="360" w:lineRule="auto"/>
        <w:ind w:right="6"/>
        <w:jc w:val="both"/>
        <w:rPr>
          <w:rFonts w:ascii="Courier New" w:hAnsi="Courier New" w:cs="Courier New"/>
          <w:sz w:val="22"/>
          <w:szCs w:val="22"/>
          <w:lang w:val="en-GB"/>
        </w:rPr>
      </w:pPr>
      <w:r>
        <w:rPr>
          <w:rFonts w:ascii="Courier New" w:hAnsi="Courier New" w:cs="Courier New"/>
          <w:sz w:val="22"/>
          <w:szCs w:val="22"/>
          <w:lang w:val="en-GB"/>
        </w:rPr>
        <w:t>______________________________________________________________________________</w:t>
      </w:r>
    </w:p>
    <w:p w14:paraId="447065E6" w14:textId="77777777" w:rsidR="00FE78F1" w:rsidRDefault="00FE78F1" w:rsidP="00E51C63">
      <w:pPr>
        <w:spacing w:after="40" w:line="360" w:lineRule="auto"/>
        <w:ind w:right="6"/>
        <w:jc w:val="both"/>
        <w:rPr>
          <w:rFonts w:ascii="Courier New" w:hAnsi="Courier New" w:cs="Courier New"/>
          <w:sz w:val="22"/>
          <w:szCs w:val="22"/>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1276"/>
        <w:gridCol w:w="1156"/>
      </w:tblGrid>
      <w:tr w:rsidR="007B6CE2" w:rsidRPr="00316925" w14:paraId="081A1146" w14:textId="77777777" w:rsidTr="00FE78F1">
        <w:tc>
          <w:tcPr>
            <w:tcW w:w="7083" w:type="dxa"/>
          </w:tcPr>
          <w:p w14:paraId="797A9A01" w14:textId="77777777" w:rsidR="004D5977" w:rsidRDefault="004D5977" w:rsidP="00F33B86">
            <w:pPr>
              <w:spacing w:line="360" w:lineRule="auto"/>
              <w:ind w:right="6"/>
              <w:jc w:val="both"/>
              <w:rPr>
                <w:rFonts w:ascii="Courier New" w:hAnsi="Courier New" w:cs="Courier New"/>
                <w:b/>
                <w:bCs/>
                <w:sz w:val="22"/>
                <w:szCs w:val="22"/>
                <w:lang w:val="en-GB"/>
              </w:rPr>
            </w:pPr>
          </w:p>
          <w:p w14:paraId="18071D05" w14:textId="66878EB5"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Order Item</w:t>
            </w:r>
          </w:p>
        </w:tc>
        <w:tc>
          <w:tcPr>
            <w:tcW w:w="1276" w:type="dxa"/>
          </w:tcPr>
          <w:p w14:paraId="2DB60219" w14:textId="77777777" w:rsidR="004D5977" w:rsidRDefault="004D5977" w:rsidP="00F33B86">
            <w:pPr>
              <w:spacing w:line="360" w:lineRule="auto"/>
              <w:ind w:right="6"/>
              <w:jc w:val="both"/>
              <w:rPr>
                <w:rFonts w:ascii="Courier New" w:hAnsi="Courier New" w:cs="Courier New"/>
                <w:b/>
                <w:bCs/>
                <w:sz w:val="22"/>
                <w:szCs w:val="22"/>
                <w:lang w:val="en-GB"/>
              </w:rPr>
            </w:pPr>
          </w:p>
          <w:p w14:paraId="63F0FC5D" w14:textId="6F7319E9"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Cost</w:t>
            </w:r>
          </w:p>
        </w:tc>
        <w:tc>
          <w:tcPr>
            <w:tcW w:w="1156" w:type="dxa"/>
          </w:tcPr>
          <w:p w14:paraId="1CC35EC2" w14:textId="77777777" w:rsidR="004D5977" w:rsidRDefault="004D5977" w:rsidP="00F33B86">
            <w:pPr>
              <w:spacing w:line="360" w:lineRule="auto"/>
              <w:ind w:right="6"/>
              <w:jc w:val="both"/>
              <w:rPr>
                <w:rFonts w:ascii="Courier New" w:hAnsi="Courier New" w:cs="Courier New"/>
                <w:b/>
                <w:bCs/>
                <w:sz w:val="22"/>
                <w:szCs w:val="22"/>
                <w:lang w:val="en-GB"/>
              </w:rPr>
            </w:pPr>
          </w:p>
          <w:p w14:paraId="59896CA6" w14:textId="383D250E" w:rsidR="007B6CE2" w:rsidRPr="00316925" w:rsidRDefault="007B6CE2" w:rsidP="00F33B86">
            <w:pPr>
              <w:spacing w:line="360" w:lineRule="auto"/>
              <w:ind w:right="6"/>
              <w:jc w:val="both"/>
              <w:rPr>
                <w:rFonts w:ascii="Courier New" w:hAnsi="Courier New" w:cs="Courier New"/>
                <w:b/>
                <w:bCs/>
                <w:sz w:val="22"/>
                <w:szCs w:val="22"/>
                <w:lang w:val="en-GB"/>
              </w:rPr>
            </w:pPr>
            <w:r w:rsidRPr="00316925">
              <w:rPr>
                <w:rFonts w:ascii="Courier New" w:hAnsi="Courier New" w:cs="Courier New"/>
                <w:b/>
                <w:bCs/>
                <w:sz w:val="22"/>
                <w:szCs w:val="22"/>
                <w:lang w:val="en-GB"/>
              </w:rPr>
              <w:t>Total</w:t>
            </w:r>
          </w:p>
        </w:tc>
      </w:tr>
      <w:tr w:rsidR="007B6CE2" w:rsidRPr="00987705" w14:paraId="444D0DB4" w14:textId="77777777" w:rsidTr="00FE78F1">
        <w:tc>
          <w:tcPr>
            <w:tcW w:w="7083" w:type="dxa"/>
          </w:tcPr>
          <w:p w14:paraId="6E338910" w14:textId="351E0004" w:rsidR="00FE78F1" w:rsidRPr="00987705" w:rsidRDefault="00EA1F1E"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Burial plot - Meadow </w:t>
            </w:r>
          </w:p>
        </w:tc>
        <w:tc>
          <w:tcPr>
            <w:tcW w:w="1276" w:type="dxa"/>
          </w:tcPr>
          <w:p w14:paraId="4A1E1BF4" w14:textId="0E6CB164"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FE78F1">
              <w:rPr>
                <w:rFonts w:ascii="Courier New" w:hAnsi="Courier New" w:cs="Courier New"/>
                <w:sz w:val="22"/>
                <w:szCs w:val="22"/>
                <w:lang w:val="en-GB"/>
              </w:rPr>
              <w:t>1050</w:t>
            </w:r>
          </w:p>
        </w:tc>
        <w:tc>
          <w:tcPr>
            <w:tcW w:w="1156" w:type="dxa"/>
          </w:tcPr>
          <w:p w14:paraId="63FEE2BB" w14:textId="726D7A88" w:rsidR="007B6CE2" w:rsidRPr="00987705" w:rsidRDefault="007B6CE2"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w:t>
            </w:r>
            <w:r w:rsidR="003B332C">
              <w:rPr>
                <w:rFonts w:ascii="Courier New" w:hAnsi="Courier New" w:cs="Courier New"/>
                <w:sz w:val="22"/>
                <w:szCs w:val="22"/>
                <w:lang w:val="en-GB"/>
              </w:rPr>
              <w:t>____</w:t>
            </w:r>
          </w:p>
        </w:tc>
      </w:tr>
      <w:tr w:rsidR="00FE78F1" w:rsidRPr="00987705" w14:paraId="15339391" w14:textId="77777777" w:rsidTr="00FE78F1">
        <w:tc>
          <w:tcPr>
            <w:tcW w:w="7083" w:type="dxa"/>
          </w:tcPr>
          <w:p w14:paraId="56464E6A" w14:textId="68C88E71" w:rsidR="00FE78F1" w:rsidRDefault="00FE78F1"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Burial plot – Woodland </w:t>
            </w:r>
          </w:p>
        </w:tc>
        <w:tc>
          <w:tcPr>
            <w:tcW w:w="1276" w:type="dxa"/>
          </w:tcPr>
          <w:p w14:paraId="623B2B25" w14:textId="423B699B" w:rsidR="00FE78F1" w:rsidRPr="00987705" w:rsidRDefault="00FE78F1"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£1200</w:t>
            </w:r>
          </w:p>
        </w:tc>
        <w:tc>
          <w:tcPr>
            <w:tcW w:w="1156" w:type="dxa"/>
          </w:tcPr>
          <w:p w14:paraId="12F32733" w14:textId="46AA87EF" w:rsidR="00FE78F1" w:rsidRDefault="00FE78F1"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£____</w:t>
            </w:r>
          </w:p>
        </w:tc>
      </w:tr>
      <w:tr w:rsidR="007B6CE2" w:rsidRPr="00987705" w14:paraId="6F2F0747" w14:textId="77777777" w:rsidTr="00FE78F1">
        <w:tc>
          <w:tcPr>
            <w:tcW w:w="7083" w:type="dxa"/>
          </w:tcPr>
          <w:p w14:paraId="6B154C4C" w14:textId="02C83F66" w:rsidR="007B6CE2" w:rsidRPr="00987705" w:rsidRDefault="009C2F2B" w:rsidP="00F33B86">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Ashes </w:t>
            </w:r>
            <w:r w:rsidR="00EA1F1E">
              <w:rPr>
                <w:rFonts w:ascii="Courier New" w:hAnsi="Courier New" w:cs="Courier New"/>
                <w:sz w:val="22"/>
                <w:szCs w:val="22"/>
                <w:lang w:val="en-GB"/>
              </w:rPr>
              <w:t xml:space="preserve">plot – Meadow </w:t>
            </w:r>
          </w:p>
        </w:tc>
        <w:tc>
          <w:tcPr>
            <w:tcW w:w="1276" w:type="dxa"/>
          </w:tcPr>
          <w:p w14:paraId="2B1CDD59" w14:textId="2AAFCBEF"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FE78F1">
              <w:rPr>
                <w:rFonts w:ascii="Courier New" w:hAnsi="Courier New" w:cs="Courier New"/>
                <w:sz w:val="22"/>
                <w:szCs w:val="22"/>
                <w:lang w:val="en-GB"/>
              </w:rPr>
              <w:t>300</w:t>
            </w:r>
          </w:p>
        </w:tc>
        <w:tc>
          <w:tcPr>
            <w:tcW w:w="1156" w:type="dxa"/>
          </w:tcPr>
          <w:p w14:paraId="5E22915A" w14:textId="59DE49B7" w:rsidR="007B6CE2" w:rsidRPr="00987705" w:rsidRDefault="007B6CE2"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w:t>
            </w:r>
            <w:r w:rsidR="003B332C">
              <w:rPr>
                <w:rFonts w:ascii="Courier New" w:hAnsi="Courier New" w:cs="Courier New"/>
                <w:sz w:val="22"/>
                <w:szCs w:val="22"/>
                <w:lang w:val="en-GB"/>
              </w:rPr>
              <w:t>____</w:t>
            </w:r>
          </w:p>
        </w:tc>
      </w:tr>
      <w:tr w:rsidR="00FE78F1" w:rsidRPr="00987705" w14:paraId="4E6530DA" w14:textId="77777777" w:rsidTr="00FE78F1">
        <w:tc>
          <w:tcPr>
            <w:tcW w:w="7083" w:type="dxa"/>
          </w:tcPr>
          <w:p w14:paraId="3A36AFEC" w14:textId="17A8303D" w:rsidR="00FE78F1" w:rsidRDefault="00FE78F1" w:rsidP="00FE78F1">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 xml:space="preserve">Ashes plot – Woodland </w:t>
            </w:r>
          </w:p>
        </w:tc>
        <w:tc>
          <w:tcPr>
            <w:tcW w:w="1276" w:type="dxa"/>
          </w:tcPr>
          <w:p w14:paraId="5F07B2EF" w14:textId="18A67DE6" w:rsidR="00FE78F1" w:rsidRPr="00987705" w:rsidRDefault="00FE78F1" w:rsidP="00FE78F1">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£350</w:t>
            </w:r>
          </w:p>
        </w:tc>
        <w:tc>
          <w:tcPr>
            <w:tcW w:w="1156" w:type="dxa"/>
          </w:tcPr>
          <w:p w14:paraId="456853D7" w14:textId="413C703C" w:rsidR="00FE78F1" w:rsidRPr="00987705" w:rsidRDefault="00FE78F1" w:rsidP="00FE78F1">
            <w:pPr>
              <w:spacing w:line="360" w:lineRule="auto"/>
              <w:ind w:right="6"/>
              <w:jc w:val="both"/>
              <w:rPr>
                <w:rFonts w:ascii="Courier New" w:hAnsi="Courier New" w:cs="Courier New"/>
                <w:sz w:val="22"/>
                <w:szCs w:val="22"/>
                <w:lang w:val="en-GB"/>
              </w:rPr>
            </w:pPr>
            <w:r>
              <w:rPr>
                <w:rFonts w:ascii="Courier New" w:hAnsi="Courier New" w:cs="Courier New"/>
                <w:sz w:val="22"/>
                <w:szCs w:val="22"/>
                <w:lang w:val="en-GB"/>
              </w:rPr>
              <w:t>£____</w:t>
            </w:r>
          </w:p>
        </w:tc>
      </w:tr>
    </w:tbl>
    <w:p w14:paraId="12A886B8" w14:textId="387E9BB8" w:rsidR="000B6533" w:rsidRDefault="000B6533" w:rsidP="00F47A63">
      <w:pPr>
        <w:spacing w:line="360" w:lineRule="auto"/>
        <w:ind w:right="6"/>
        <w:jc w:val="both"/>
        <w:rPr>
          <w:rFonts w:ascii="Courier New" w:hAnsi="Courier New" w:cs="Courier New"/>
          <w:sz w:val="22"/>
          <w:szCs w:val="22"/>
          <w:lang w:val="en-GB"/>
        </w:rPr>
      </w:pPr>
    </w:p>
    <w:p w14:paraId="5DE62FCC" w14:textId="77777777" w:rsidR="00EA1F1E" w:rsidRDefault="00EA1F1E" w:rsidP="0032550F">
      <w:pPr>
        <w:spacing w:before="120" w:line="360" w:lineRule="auto"/>
        <w:ind w:right="6"/>
        <w:jc w:val="both"/>
        <w:rPr>
          <w:rFonts w:ascii="Courier New" w:hAnsi="Courier New" w:cs="Courier New"/>
          <w:sz w:val="22"/>
          <w:szCs w:val="22"/>
          <w:lang w:val="en-GB"/>
        </w:rPr>
      </w:pPr>
    </w:p>
    <w:p w14:paraId="417127E1" w14:textId="266DD08B" w:rsidR="00987705" w:rsidRDefault="00D00CA1" w:rsidP="0032550F">
      <w:pPr>
        <w:spacing w:before="120"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 xml:space="preserve">I have read the terms and conditions of Tithe Green Burial Ground and agree to abide by them. </w:t>
      </w:r>
    </w:p>
    <w:p w14:paraId="66886EFD" w14:textId="77777777" w:rsidR="00987705" w:rsidRPr="00987705" w:rsidRDefault="00987705" w:rsidP="00F33B86">
      <w:pPr>
        <w:spacing w:line="360" w:lineRule="auto"/>
        <w:ind w:right="6"/>
        <w:jc w:val="both"/>
        <w:rPr>
          <w:rFonts w:ascii="Courier New" w:hAnsi="Courier New" w:cs="Courier New"/>
          <w:sz w:val="22"/>
          <w:szCs w:val="22"/>
          <w:lang w:val="en-GB"/>
        </w:rPr>
      </w:pPr>
    </w:p>
    <w:p w14:paraId="206C1898" w14:textId="6EF208CD" w:rsidR="00D00CA1" w:rsidRPr="00987705" w:rsidRDefault="00D00CA1" w:rsidP="00F33B86">
      <w:pPr>
        <w:spacing w:line="360" w:lineRule="auto"/>
        <w:ind w:right="6"/>
        <w:jc w:val="both"/>
        <w:rPr>
          <w:rFonts w:ascii="Courier New" w:hAnsi="Courier New" w:cs="Courier New"/>
          <w:sz w:val="22"/>
          <w:szCs w:val="22"/>
          <w:lang w:val="en-GB"/>
        </w:rPr>
      </w:pPr>
      <w:r w:rsidRPr="00987705">
        <w:rPr>
          <w:rFonts w:ascii="Courier New" w:hAnsi="Courier New" w:cs="Courier New"/>
          <w:sz w:val="22"/>
          <w:szCs w:val="22"/>
          <w:lang w:val="en-GB"/>
        </w:rPr>
        <w:t>Applicant</w:t>
      </w:r>
      <w:r w:rsidR="00987705" w:rsidRPr="00987705">
        <w:rPr>
          <w:rFonts w:ascii="Courier New" w:hAnsi="Courier New" w:cs="Courier New"/>
          <w:sz w:val="22"/>
          <w:szCs w:val="22"/>
          <w:lang w:val="en-GB"/>
        </w:rPr>
        <w:t>’</w:t>
      </w:r>
      <w:r w:rsidRPr="00987705">
        <w:rPr>
          <w:rFonts w:ascii="Courier New" w:hAnsi="Courier New" w:cs="Courier New"/>
          <w:sz w:val="22"/>
          <w:szCs w:val="22"/>
          <w:lang w:val="en-GB"/>
        </w:rPr>
        <w:t>s Signature</w:t>
      </w:r>
      <w:r w:rsidR="00FD583E">
        <w:rPr>
          <w:rFonts w:ascii="Courier New" w:hAnsi="Courier New" w:cs="Courier New"/>
          <w:sz w:val="22"/>
          <w:szCs w:val="22"/>
          <w:lang w:val="en-GB"/>
        </w:rPr>
        <w:t xml:space="preserve">__________________________________ </w:t>
      </w:r>
      <w:r w:rsidRPr="00987705">
        <w:rPr>
          <w:rFonts w:ascii="Courier New" w:hAnsi="Courier New" w:cs="Courier New"/>
          <w:sz w:val="22"/>
          <w:szCs w:val="22"/>
          <w:lang w:val="en-GB"/>
        </w:rPr>
        <w:t>Date</w:t>
      </w:r>
      <w:r w:rsidR="00FD583E">
        <w:rPr>
          <w:rFonts w:ascii="Courier New" w:hAnsi="Courier New" w:cs="Courier New"/>
          <w:sz w:val="22"/>
          <w:szCs w:val="22"/>
          <w:lang w:val="en-GB"/>
        </w:rPr>
        <w:t>______________</w:t>
      </w:r>
    </w:p>
    <w:p w14:paraId="7DCA8686" w14:textId="77777777" w:rsidR="00A91BA4" w:rsidRDefault="00A91BA4" w:rsidP="00A91BA4">
      <w:pPr>
        <w:spacing w:after="120"/>
        <w:rPr>
          <w:rFonts w:asciiTheme="minorHAnsi" w:hAnsiTheme="minorHAnsi" w:cstheme="minorHAnsi"/>
          <w:b/>
          <w:bCs/>
          <w:sz w:val="20"/>
          <w:szCs w:val="20"/>
        </w:rPr>
      </w:pPr>
    </w:p>
    <w:p w14:paraId="6C3E9752" w14:textId="77777777" w:rsidR="00EA1F1E" w:rsidRDefault="00EA1F1E" w:rsidP="00A91BA4">
      <w:pPr>
        <w:spacing w:after="120"/>
        <w:rPr>
          <w:rFonts w:ascii="Courier New" w:hAnsi="Courier New" w:cs="Courier New"/>
          <w:sz w:val="18"/>
          <w:szCs w:val="18"/>
        </w:rPr>
      </w:pPr>
    </w:p>
    <w:p w14:paraId="046C2533" w14:textId="77777777" w:rsidR="00EA1F1E" w:rsidRDefault="00EA1F1E" w:rsidP="00A91BA4">
      <w:pPr>
        <w:spacing w:after="120"/>
        <w:rPr>
          <w:rFonts w:ascii="Courier New" w:hAnsi="Courier New" w:cs="Courier New"/>
          <w:sz w:val="18"/>
          <w:szCs w:val="18"/>
        </w:rPr>
      </w:pPr>
    </w:p>
    <w:p w14:paraId="24CFC164" w14:textId="1E88FF9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 xml:space="preserve">These rules govern how our natural burial sites may be used and the things you can and cannot do. </w:t>
      </w:r>
    </w:p>
    <w:p w14:paraId="513ACDDA" w14:textId="0389961C"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Environmentally friendly</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Only fully biodegradable and environmentally friendly coffins and ashes caskets are permitted at our natural burial grounds. These include coffins made of wicker, bamboo, softwood, recycled paper (papier-mâché) and recycled board. Burials in body bags are not permitted.</w:t>
      </w:r>
    </w:p>
    <w:p w14:paraId="57F80AB2"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A body that has been embalmed, or otherwise treated with toxic chemicals, cannot be interred at our natural burial grounds.</w:t>
      </w:r>
    </w:p>
    <w:p w14:paraId="61BF3B15" w14:textId="35E53D23"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Memorials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Grave and tree plaques must be purchased directly from us at the time of interment at the prices stated on our website at that time. It is not possible to pre-purchase trees or plaques. </w:t>
      </w:r>
    </w:p>
    <w:p w14:paraId="004A8E77"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Both grave and tree plaques shall contain text only and no images or photographs are permitted. We reserve the right to remove any plaques, memorials or trinkets that we deem inappropriate, unstable or dilapidated without notice or obligation to compensate you for such removal or disposal. You are responsible for the maintenance of plaques.</w:t>
      </w:r>
    </w:p>
    <w:p w14:paraId="47482C0B" w14:textId="42181BBC"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Flowers may be placed on graves or memorial site</w:t>
      </w:r>
      <w:r w:rsidR="00987705" w:rsidRPr="00D477E7">
        <w:rPr>
          <w:rFonts w:ascii="Courier New" w:hAnsi="Courier New" w:cs="Courier New"/>
          <w:b/>
          <w:bCs/>
          <w:sz w:val="18"/>
          <w:szCs w:val="18"/>
        </w:rPr>
        <w:t>s:</w:t>
      </w:r>
      <w:r w:rsidRPr="00D477E7">
        <w:rPr>
          <w:rFonts w:ascii="Courier New" w:hAnsi="Courier New" w:cs="Courier New"/>
          <w:sz w:val="18"/>
          <w:szCs w:val="18"/>
        </w:rPr>
        <w:t xml:space="preserve"> These will be removed by us when deemed appropriate in order to preserve the upkeep of the natural burial ground. Only loose</w:t>
      </w:r>
      <w:r w:rsidR="00987705" w:rsidRPr="00D477E7">
        <w:rPr>
          <w:rFonts w:ascii="Courier New" w:hAnsi="Courier New" w:cs="Courier New"/>
          <w:sz w:val="18"/>
          <w:szCs w:val="18"/>
        </w:rPr>
        <w:t>-</w:t>
      </w:r>
      <w:r w:rsidRPr="00D477E7">
        <w:rPr>
          <w:rFonts w:ascii="Courier New" w:hAnsi="Courier New" w:cs="Courier New"/>
          <w:sz w:val="18"/>
          <w:szCs w:val="18"/>
        </w:rPr>
        <w:t>cut flowers should be placed on the graves. No plastic packaging should be left, and bunches of flowers may not be tied to trees or guards. Nor can any decorative items be hung from trees. We will remove any flowers, plants or decorative items placed on or around a grave when deemed appropriate by us to preserve the upkeep of the natural burial ground.</w:t>
      </w:r>
    </w:p>
    <w:p w14:paraId="36CE8068" w14:textId="629568B7"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No gardening of burial plots will be allowed</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planting of wildflowers and native woodland bulbs is permissible on graves. An approved list of plants and flowers can be provided on request.</w:t>
      </w:r>
      <w:r w:rsidR="00987705" w:rsidRPr="00D477E7">
        <w:rPr>
          <w:rFonts w:ascii="Courier New" w:hAnsi="Courier New" w:cs="Courier New"/>
          <w:sz w:val="18"/>
          <w:szCs w:val="18"/>
        </w:rPr>
        <w:t xml:space="preserve"> </w:t>
      </w:r>
      <w:r w:rsidRPr="00D477E7">
        <w:rPr>
          <w:rFonts w:ascii="Courier New" w:hAnsi="Courier New" w:cs="Courier New"/>
          <w:sz w:val="18"/>
          <w:szCs w:val="18"/>
        </w:rPr>
        <w:t xml:space="preserve">However, the picking, cutting, or pruning of </w:t>
      </w:r>
      <w:r w:rsidR="00987705" w:rsidRPr="00D477E7">
        <w:rPr>
          <w:rFonts w:ascii="Courier New" w:hAnsi="Courier New" w:cs="Courier New"/>
          <w:sz w:val="18"/>
          <w:szCs w:val="18"/>
        </w:rPr>
        <w:t>wildflowers</w:t>
      </w:r>
      <w:r w:rsidRPr="00D477E7">
        <w:rPr>
          <w:rFonts w:ascii="Courier New" w:hAnsi="Courier New" w:cs="Courier New"/>
          <w:sz w:val="18"/>
          <w:szCs w:val="18"/>
        </w:rPr>
        <w:t>, planting of shrubs and trees, grass cutting or removal of turf on or around graves or trees is prohibited. We reserve the right to remove any plants or flowers placed on a grave or memorial site that does not conform to our approved list.</w:t>
      </w:r>
    </w:p>
    <w:p w14:paraId="2B20F8EA" w14:textId="759AD05E"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Trees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Trees purchased from us are guaranteed for 5 years from the date of planting. Please notify us if a tree dies during that period and we will replace it.</w:t>
      </w:r>
    </w:p>
    <w:p w14:paraId="2AF9E866" w14:textId="4A6F8695" w:rsidR="00A91BA4" w:rsidRPr="00D477E7" w:rsidRDefault="00A91BA4" w:rsidP="00A91BA4">
      <w:pPr>
        <w:spacing w:after="120"/>
        <w:rPr>
          <w:rFonts w:ascii="Courier New" w:hAnsi="Courier New" w:cs="Courier New"/>
          <w:b/>
          <w:bCs/>
          <w:sz w:val="18"/>
          <w:szCs w:val="18"/>
        </w:rPr>
      </w:pPr>
      <w:r w:rsidRPr="00D477E7">
        <w:rPr>
          <w:rFonts w:ascii="Courier New" w:hAnsi="Courier New" w:cs="Courier New"/>
          <w:b/>
          <w:bCs/>
          <w:sz w:val="18"/>
          <w:szCs w:val="18"/>
        </w:rPr>
        <w:t>Consecration</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interment areas currently available are not consecrated. You may not request the consecration of any part of our grounds, but individual graves may be blessed.</w:t>
      </w:r>
    </w:p>
    <w:p w14:paraId="50555E28" w14:textId="73E00B56"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Maintenance of our natural burial grounds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As part of our general services, we are responsible for the ongoing upkeep of our locations and maintenance of burial and ashes interment plots to ensure the long-term well-being, development and accessibility of the woodland and wildflower meadows making up our natural burial grounds. We will take such steps (including, for example, mowing certain areas at our discretion) as we deem necessary to meet this aim. </w:t>
      </w:r>
    </w:p>
    <w:p w14:paraId="7609FAD8" w14:textId="65633544"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Ashes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scattering of cremated remains is not permitted at our natural burial grounds.</w:t>
      </w:r>
    </w:p>
    <w:p w14:paraId="77E93A42" w14:textId="43385733"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Damage to burial plots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It is possible that whilst digging a burial plot that damage may be caused to an adjacent natural burial or ashes interment plot. We will ensure that such damages are promptly rectified. </w:t>
      </w:r>
    </w:p>
    <w:p w14:paraId="496CF7AD" w14:textId="46F12337"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Exhumation</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In the unlikely event that we are required to exhume remains, we shall do so in accordance with all applicable regulation and laws in place at that time. </w:t>
      </w:r>
    </w:p>
    <w:p w14:paraId="746691DE" w14:textId="68CD3295"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Pets</w:t>
      </w:r>
      <w:r w:rsidR="00987705" w:rsidRPr="00D477E7">
        <w:rPr>
          <w:rFonts w:ascii="Courier New" w:hAnsi="Courier New" w:cs="Courier New"/>
          <w:b/>
          <w:bCs/>
          <w:sz w:val="18"/>
          <w:szCs w:val="18"/>
        </w:rPr>
        <w:t>:</w:t>
      </w:r>
      <w:r w:rsidRPr="00D477E7">
        <w:rPr>
          <w:rFonts w:ascii="Courier New" w:hAnsi="Courier New" w:cs="Courier New"/>
          <w:sz w:val="18"/>
          <w:szCs w:val="18"/>
        </w:rPr>
        <w:t xml:space="preserve"> The burial or interment of ashes of pets and other animals is not permitted. </w:t>
      </w:r>
    </w:p>
    <w:p w14:paraId="1DF6F2AD" w14:textId="3F9402E4" w:rsidR="00A91BA4" w:rsidRPr="00D477E7" w:rsidRDefault="00A91BA4" w:rsidP="00A91BA4">
      <w:pPr>
        <w:spacing w:after="120"/>
        <w:rPr>
          <w:rFonts w:ascii="Courier New" w:hAnsi="Courier New" w:cs="Courier New"/>
          <w:sz w:val="18"/>
          <w:szCs w:val="18"/>
        </w:rPr>
      </w:pPr>
      <w:r w:rsidRPr="00D477E7">
        <w:rPr>
          <w:rFonts w:ascii="Courier New" w:hAnsi="Courier New" w:cs="Courier New"/>
          <w:b/>
          <w:bCs/>
          <w:sz w:val="18"/>
          <w:szCs w:val="18"/>
        </w:rPr>
        <w:t xml:space="preserve">Personal items, money and </w:t>
      </w:r>
      <w:proofErr w:type="spellStart"/>
      <w:r w:rsidR="00987705" w:rsidRPr="00D477E7">
        <w:rPr>
          <w:rFonts w:ascii="Courier New" w:hAnsi="Courier New" w:cs="Courier New"/>
          <w:b/>
          <w:bCs/>
          <w:sz w:val="18"/>
          <w:szCs w:val="18"/>
        </w:rPr>
        <w:t>jewellery</w:t>
      </w:r>
      <w:proofErr w:type="spellEnd"/>
      <w:r w:rsidR="00987705" w:rsidRPr="00D477E7">
        <w:rPr>
          <w:rFonts w:ascii="Courier New" w:hAnsi="Courier New" w:cs="Courier New"/>
          <w:b/>
          <w:bCs/>
          <w:sz w:val="18"/>
          <w:szCs w:val="18"/>
        </w:rPr>
        <w:t>:</w:t>
      </w:r>
      <w:r w:rsidRPr="00D477E7">
        <w:rPr>
          <w:rFonts w:ascii="Courier New" w:hAnsi="Courier New" w:cs="Courier New"/>
          <w:sz w:val="18"/>
          <w:szCs w:val="18"/>
        </w:rPr>
        <w:t xml:space="preserve"> You should remove all personal items, money, </w:t>
      </w:r>
      <w:proofErr w:type="spellStart"/>
      <w:r w:rsidR="00987705" w:rsidRPr="00D477E7">
        <w:rPr>
          <w:rFonts w:ascii="Courier New" w:hAnsi="Courier New" w:cs="Courier New"/>
          <w:sz w:val="18"/>
          <w:szCs w:val="18"/>
        </w:rPr>
        <w:t>jewellery</w:t>
      </w:r>
      <w:proofErr w:type="spellEnd"/>
      <w:r w:rsidRPr="00D477E7">
        <w:rPr>
          <w:rFonts w:ascii="Courier New" w:hAnsi="Courier New" w:cs="Courier New"/>
          <w:sz w:val="18"/>
          <w:szCs w:val="18"/>
        </w:rPr>
        <w:t xml:space="preserve"> and other valuables from the deceased </w:t>
      </w:r>
      <w:r w:rsidR="00987705" w:rsidRPr="00D477E7">
        <w:rPr>
          <w:rFonts w:ascii="Courier New" w:hAnsi="Courier New" w:cs="Courier New"/>
          <w:sz w:val="18"/>
          <w:szCs w:val="18"/>
        </w:rPr>
        <w:t>before</w:t>
      </w:r>
      <w:r w:rsidR="000E76F1" w:rsidRPr="00D477E7">
        <w:rPr>
          <w:rFonts w:ascii="Courier New" w:hAnsi="Courier New" w:cs="Courier New"/>
          <w:sz w:val="18"/>
          <w:szCs w:val="18"/>
        </w:rPr>
        <w:t xml:space="preserve"> </w:t>
      </w:r>
      <w:r w:rsidRPr="00D477E7">
        <w:rPr>
          <w:rFonts w:ascii="Courier New" w:hAnsi="Courier New" w:cs="Courier New"/>
          <w:sz w:val="18"/>
          <w:szCs w:val="18"/>
        </w:rPr>
        <w:t>burial.</w:t>
      </w:r>
    </w:p>
    <w:p w14:paraId="25C8A899" w14:textId="0D48A768" w:rsidR="00A91BA4" w:rsidRPr="00D477E7" w:rsidRDefault="00A91BA4" w:rsidP="00A91BA4">
      <w:pPr>
        <w:spacing w:after="120"/>
        <w:rPr>
          <w:rFonts w:ascii="Courier New" w:hAnsi="Courier New" w:cs="Courier New"/>
          <w:b/>
          <w:bCs/>
          <w:sz w:val="18"/>
          <w:szCs w:val="18"/>
        </w:rPr>
      </w:pPr>
      <w:r w:rsidRPr="00D477E7">
        <w:rPr>
          <w:rFonts w:ascii="Courier New" w:hAnsi="Courier New" w:cs="Courier New"/>
          <w:b/>
          <w:bCs/>
          <w:sz w:val="18"/>
          <w:szCs w:val="18"/>
        </w:rPr>
        <w:t>Visiting a grave or memorial</w:t>
      </w:r>
      <w:r w:rsidR="00987705" w:rsidRPr="00D477E7">
        <w:rPr>
          <w:rFonts w:ascii="Courier New" w:hAnsi="Courier New" w:cs="Courier New"/>
          <w:b/>
          <w:bCs/>
          <w:sz w:val="18"/>
          <w:szCs w:val="18"/>
        </w:rPr>
        <w:t xml:space="preserve">: </w:t>
      </w:r>
      <w:r w:rsidRPr="00D477E7">
        <w:rPr>
          <w:rFonts w:ascii="Courier New" w:hAnsi="Courier New" w:cs="Courier New"/>
          <w:sz w:val="18"/>
          <w:szCs w:val="18"/>
        </w:rPr>
        <w:t>Dogs or any other domestic animals and pets must at all times be kept on a lead and must not be allowed to run free. You are required to clean up after your animals.</w:t>
      </w:r>
    </w:p>
    <w:p w14:paraId="1DF8AF94"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All visitors to the site are requested to give due consideration, privacy and respect to any funeral, memorial ceremonies or services taking place at the time.</w:t>
      </w:r>
    </w:p>
    <w:p w14:paraId="68748ADE" w14:textId="77777777" w:rsidR="00A91BA4" w:rsidRPr="00D477E7" w:rsidRDefault="00A91BA4" w:rsidP="00A91BA4">
      <w:pPr>
        <w:spacing w:after="120"/>
        <w:rPr>
          <w:rFonts w:ascii="Courier New" w:hAnsi="Courier New" w:cs="Courier New"/>
          <w:sz w:val="18"/>
          <w:szCs w:val="18"/>
        </w:rPr>
      </w:pPr>
      <w:r w:rsidRPr="00D477E7">
        <w:rPr>
          <w:rFonts w:ascii="Courier New" w:hAnsi="Courier New" w:cs="Courier New"/>
          <w:sz w:val="18"/>
          <w:szCs w:val="18"/>
        </w:rPr>
        <w:t xml:space="preserve">Visitors to the site must comply with all applicable laws and specifically shall not scatter any ashes over another grave or memorial or destroy or damage property belonging to another whether intentionally or recklessly. </w:t>
      </w:r>
    </w:p>
    <w:sectPr w:rsidR="00A91BA4" w:rsidRPr="00D477E7" w:rsidSect="00E74BDF">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4E61C" w14:textId="77777777" w:rsidR="00C42C2E" w:rsidRDefault="00C42C2E">
      <w:r>
        <w:separator/>
      </w:r>
    </w:p>
  </w:endnote>
  <w:endnote w:type="continuationSeparator" w:id="0">
    <w:p w14:paraId="6008C6CC" w14:textId="77777777" w:rsidR="00C42C2E" w:rsidRDefault="00C42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inka Mono">
    <w:panose1 w:val="02000009070500000003"/>
    <w:charset w:val="00"/>
    <w:family w:val="modern"/>
    <w:notTrueType/>
    <w:pitch w:val="fixed"/>
    <w:sig w:usb0="A10000FF" w:usb1="4000A47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FED6" w14:textId="77777777" w:rsidR="009B7BCA" w:rsidRDefault="009B7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4438" w14:textId="5CF9B602" w:rsidR="00DA50C8" w:rsidRDefault="00A32EE2" w:rsidP="006811B3">
    <w:pPr>
      <w:pStyle w:val="Footer"/>
      <w:rPr>
        <w:rFonts w:ascii="Shinka Mono" w:hAnsi="Shinka Mono"/>
        <w:lang w:val="en-GB"/>
      </w:rPr>
    </w:pPr>
    <w:r w:rsidRPr="00A32EE2">
      <w:rPr>
        <w:rFonts w:ascii="Shinka Mono" w:hAnsi="Shinka Mono"/>
        <w:lang w:val="en-GB"/>
      </w:rPr>
      <w:t xml:space="preserve">www.tithegreen.com </w:t>
    </w:r>
    <w:r>
      <w:rPr>
        <w:rFonts w:ascii="Shinka Mono" w:hAnsi="Shinka Mono"/>
        <w:lang w:val="en-GB"/>
      </w:rPr>
      <w:t xml:space="preserve">       </w:t>
    </w:r>
    <w:r w:rsidRPr="00A32EE2">
      <w:rPr>
        <w:rFonts w:ascii="Shinka Mono" w:hAnsi="Shinka Mono"/>
        <w:lang w:val="en-GB"/>
      </w:rPr>
      <w:t xml:space="preserve">info@tithegreen.com </w:t>
    </w:r>
    <w:r>
      <w:rPr>
        <w:rFonts w:ascii="Shinka Mono" w:hAnsi="Shinka Mono"/>
        <w:lang w:val="en-GB"/>
      </w:rPr>
      <w:t xml:space="preserve">           </w:t>
    </w:r>
    <w:r w:rsidRPr="00A32EE2">
      <w:rPr>
        <w:rFonts w:ascii="Shinka Mono" w:hAnsi="Shinka Mono"/>
        <w:lang w:val="en-GB"/>
      </w:rPr>
      <w:t>01623</w:t>
    </w:r>
    <w:r>
      <w:rPr>
        <w:rFonts w:ascii="Shinka Mono" w:hAnsi="Shinka Mono"/>
        <w:lang w:val="en-GB"/>
      </w:rPr>
      <w:t xml:space="preserve"> </w:t>
    </w:r>
    <w:r w:rsidRPr="00A32EE2">
      <w:rPr>
        <w:rFonts w:ascii="Shinka Mono" w:hAnsi="Shinka Mono"/>
        <w:lang w:val="en-GB"/>
      </w:rPr>
      <w:t>677100</w:t>
    </w:r>
    <w:r w:rsidRPr="00A32EE2">
      <w:rPr>
        <w:rFonts w:ascii="Shinka Mono" w:hAnsi="Shinka Mono"/>
        <w:lang w:val="en-GB"/>
      </w:rPr>
      <w:tab/>
    </w:r>
  </w:p>
  <w:p w14:paraId="0952361B" w14:textId="77777777" w:rsidR="002E5E11" w:rsidRPr="00A32EE2" w:rsidRDefault="002E5E11" w:rsidP="006811B3">
    <w:pPr>
      <w:pStyle w:val="Footer"/>
      <w:rPr>
        <w:rFonts w:ascii="Shinka Mono" w:hAnsi="Shinka Mono"/>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91DB" w14:textId="77777777" w:rsidR="009B7BCA" w:rsidRDefault="009B7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1946" w14:textId="77777777" w:rsidR="00C42C2E" w:rsidRDefault="00C42C2E">
      <w:r>
        <w:separator/>
      </w:r>
    </w:p>
  </w:footnote>
  <w:footnote w:type="continuationSeparator" w:id="0">
    <w:p w14:paraId="2D039EAD" w14:textId="77777777" w:rsidR="00C42C2E" w:rsidRDefault="00C42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3C5B1" w14:textId="77777777" w:rsidR="009B7BCA" w:rsidRDefault="009B7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CA78" w14:textId="642FB642" w:rsidR="00CB50C7" w:rsidRDefault="00AB7E82" w:rsidP="00AB7E82">
    <w:pPr>
      <w:pStyle w:val="Header"/>
      <w:jc w:val="center"/>
    </w:pPr>
    <w:r>
      <w:rPr>
        <w:noProof/>
      </w:rPr>
      <w:drawing>
        <wp:inline distT="0" distB="0" distL="0" distR="0" wp14:anchorId="4EC26CB7" wp14:editId="3EF8A71C">
          <wp:extent cx="1347470" cy="433070"/>
          <wp:effectExtent l="0" t="0" r="5080" b="5080"/>
          <wp:docPr id="9469798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33070"/>
                  </a:xfrm>
                  <a:prstGeom prst="rect">
                    <a:avLst/>
                  </a:prstGeom>
                  <a:noFill/>
                </pic:spPr>
              </pic:pic>
            </a:graphicData>
          </a:graphic>
        </wp:inline>
      </w:drawing>
    </w:r>
  </w:p>
  <w:p w14:paraId="728A8E1C" w14:textId="77777777" w:rsidR="000E76F1" w:rsidRDefault="000E76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4F901" w14:textId="77777777" w:rsidR="009B7BCA" w:rsidRDefault="009B7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C71"/>
    <w:multiLevelType w:val="hybridMultilevel"/>
    <w:tmpl w:val="BFB62D1C"/>
    <w:lvl w:ilvl="0" w:tplc="ED3EE188">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A331E9"/>
    <w:multiLevelType w:val="hybridMultilevel"/>
    <w:tmpl w:val="0BD0A6F2"/>
    <w:lvl w:ilvl="0" w:tplc="9A9A70A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10BC7"/>
    <w:multiLevelType w:val="hybridMultilevel"/>
    <w:tmpl w:val="D3CCD5CA"/>
    <w:lvl w:ilvl="0" w:tplc="5284E97C">
      <w:start w:val="1623"/>
      <w:numFmt w:val="bullet"/>
      <w:lvlText w:val=""/>
      <w:lvlJc w:val="left"/>
      <w:pPr>
        <w:ind w:left="720" w:hanging="360"/>
      </w:pPr>
      <w:rPr>
        <w:rFonts w:ascii="Symbol" w:eastAsia="Cambria"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C805DD"/>
    <w:multiLevelType w:val="multilevel"/>
    <w:tmpl w:val="767626C0"/>
    <w:lvl w:ilvl="0">
      <w:start w:val="1"/>
      <w:numFmt w:val="decimal"/>
      <w:lvlText w:val="%1."/>
      <w:lvlJc w:val="left"/>
      <w:pPr>
        <w:tabs>
          <w:tab w:val="num" w:pos="360"/>
        </w:tabs>
        <w:ind w:left="360" w:hanging="360"/>
      </w:pPr>
      <w:rPr>
        <w:rFonts w:hint="default"/>
        <w:strike w:val="0"/>
      </w:r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44322605">
    <w:abstractNumId w:val="0"/>
  </w:num>
  <w:num w:numId="2" w16cid:durableId="835414745">
    <w:abstractNumId w:val="1"/>
  </w:num>
  <w:num w:numId="3" w16cid:durableId="157311927">
    <w:abstractNumId w:val="2"/>
  </w:num>
  <w:num w:numId="4" w16cid:durableId="8927344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62"/>
    <w:rsid w:val="00010696"/>
    <w:rsid w:val="0003603E"/>
    <w:rsid w:val="00041439"/>
    <w:rsid w:val="0006323C"/>
    <w:rsid w:val="000A5B9A"/>
    <w:rsid w:val="000B6533"/>
    <w:rsid w:val="000D0DD5"/>
    <w:rsid w:val="000D7859"/>
    <w:rsid w:val="000E093D"/>
    <w:rsid w:val="000E69CC"/>
    <w:rsid w:val="000E76F1"/>
    <w:rsid w:val="001512C8"/>
    <w:rsid w:val="001600E4"/>
    <w:rsid w:val="00160E3C"/>
    <w:rsid w:val="00165E19"/>
    <w:rsid w:val="00167736"/>
    <w:rsid w:val="00176991"/>
    <w:rsid w:val="001A36A5"/>
    <w:rsid w:val="001E363C"/>
    <w:rsid w:val="00202169"/>
    <w:rsid w:val="00222164"/>
    <w:rsid w:val="00231FA4"/>
    <w:rsid w:val="00247B46"/>
    <w:rsid w:val="00273DF8"/>
    <w:rsid w:val="002B2D3C"/>
    <w:rsid w:val="002B68B7"/>
    <w:rsid w:val="002C4609"/>
    <w:rsid w:val="002D56AB"/>
    <w:rsid w:val="002D7835"/>
    <w:rsid w:val="002D7B28"/>
    <w:rsid w:val="002E59C2"/>
    <w:rsid w:val="002E5E11"/>
    <w:rsid w:val="0030561A"/>
    <w:rsid w:val="00316925"/>
    <w:rsid w:val="00320B10"/>
    <w:rsid w:val="0032550F"/>
    <w:rsid w:val="00342E9F"/>
    <w:rsid w:val="003456B2"/>
    <w:rsid w:val="00363049"/>
    <w:rsid w:val="00366E74"/>
    <w:rsid w:val="00370676"/>
    <w:rsid w:val="00372A33"/>
    <w:rsid w:val="00385501"/>
    <w:rsid w:val="003A1018"/>
    <w:rsid w:val="003B0802"/>
    <w:rsid w:val="003B332C"/>
    <w:rsid w:val="003F36F3"/>
    <w:rsid w:val="00401077"/>
    <w:rsid w:val="004058FD"/>
    <w:rsid w:val="00420E1E"/>
    <w:rsid w:val="00480E6E"/>
    <w:rsid w:val="00497635"/>
    <w:rsid w:val="004C383F"/>
    <w:rsid w:val="004C5B2D"/>
    <w:rsid w:val="004D30BD"/>
    <w:rsid w:val="004D5977"/>
    <w:rsid w:val="004E2B3B"/>
    <w:rsid w:val="004F3654"/>
    <w:rsid w:val="00540741"/>
    <w:rsid w:val="0054190E"/>
    <w:rsid w:val="00567893"/>
    <w:rsid w:val="0059188F"/>
    <w:rsid w:val="005A5268"/>
    <w:rsid w:val="005B1489"/>
    <w:rsid w:val="005C35F2"/>
    <w:rsid w:val="005E4816"/>
    <w:rsid w:val="005F3668"/>
    <w:rsid w:val="006078B6"/>
    <w:rsid w:val="00680452"/>
    <w:rsid w:val="006811B3"/>
    <w:rsid w:val="00681DD3"/>
    <w:rsid w:val="0069185D"/>
    <w:rsid w:val="006C6889"/>
    <w:rsid w:val="006C7895"/>
    <w:rsid w:val="006D0860"/>
    <w:rsid w:val="006E48EA"/>
    <w:rsid w:val="006F66E2"/>
    <w:rsid w:val="007124D2"/>
    <w:rsid w:val="00736ADC"/>
    <w:rsid w:val="00751E60"/>
    <w:rsid w:val="007774FC"/>
    <w:rsid w:val="00791A80"/>
    <w:rsid w:val="007A7212"/>
    <w:rsid w:val="007B6CE2"/>
    <w:rsid w:val="007B7A86"/>
    <w:rsid w:val="007D4536"/>
    <w:rsid w:val="007E0688"/>
    <w:rsid w:val="008103D6"/>
    <w:rsid w:val="00812266"/>
    <w:rsid w:val="00820F10"/>
    <w:rsid w:val="008248A1"/>
    <w:rsid w:val="00852834"/>
    <w:rsid w:val="00853E97"/>
    <w:rsid w:val="008A093F"/>
    <w:rsid w:val="008A6293"/>
    <w:rsid w:val="008B33E0"/>
    <w:rsid w:val="008C0C79"/>
    <w:rsid w:val="008C2504"/>
    <w:rsid w:val="008E5183"/>
    <w:rsid w:val="008F7667"/>
    <w:rsid w:val="0091455C"/>
    <w:rsid w:val="009218F3"/>
    <w:rsid w:val="0092209E"/>
    <w:rsid w:val="009319AC"/>
    <w:rsid w:val="009454B7"/>
    <w:rsid w:val="009506E4"/>
    <w:rsid w:val="00961144"/>
    <w:rsid w:val="009715EE"/>
    <w:rsid w:val="0098570F"/>
    <w:rsid w:val="00987705"/>
    <w:rsid w:val="009B7BCA"/>
    <w:rsid w:val="009C1D1E"/>
    <w:rsid w:val="009C2F2B"/>
    <w:rsid w:val="009C76AD"/>
    <w:rsid w:val="009D695F"/>
    <w:rsid w:val="009E6A44"/>
    <w:rsid w:val="009F41F4"/>
    <w:rsid w:val="00A00269"/>
    <w:rsid w:val="00A063D8"/>
    <w:rsid w:val="00A17E60"/>
    <w:rsid w:val="00A32EE2"/>
    <w:rsid w:val="00A51593"/>
    <w:rsid w:val="00A608B1"/>
    <w:rsid w:val="00A635E2"/>
    <w:rsid w:val="00A66D62"/>
    <w:rsid w:val="00A91BA4"/>
    <w:rsid w:val="00A9453B"/>
    <w:rsid w:val="00A96607"/>
    <w:rsid w:val="00AB3515"/>
    <w:rsid w:val="00AB7E82"/>
    <w:rsid w:val="00AC3663"/>
    <w:rsid w:val="00B22DE2"/>
    <w:rsid w:val="00B3763A"/>
    <w:rsid w:val="00B47630"/>
    <w:rsid w:val="00B5611D"/>
    <w:rsid w:val="00B702D4"/>
    <w:rsid w:val="00B81857"/>
    <w:rsid w:val="00BA6C7F"/>
    <w:rsid w:val="00BB66D6"/>
    <w:rsid w:val="00BB7FE7"/>
    <w:rsid w:val="00BD5809"/>
    <w:rsid w:val="00BE2044"/>
    <w:rsid w:val="00BF546A"/>
    <w:rsid w:val="00C029B1"/>
    <w:rsid w:val="00C41F3B"/>
    <w:rsid w:val="00C42C2E"/>
    <w:rsid w:val="00C73E1D"/>
    <w:rsid w:val="00CA20DB"/>
    <w:rsid w:val="00CA29DB"/>
    <w:rsid w:val="00CB18FE"/>
    <w:rsid w:val="00CB50C7"/>
    <w:rsid w:val="00CB5E7B"/>
    <w:rsid w:val="00CB7B0C"/>
    <w:rsid w:val="00CD1F15"/>
    <w:rsid w:val="00D00CA1"/>
    <w:rsid w:val="00D05107"/>
    <w:rsid w:val="00D23C8B"/>
    <w:rsid w:val="00D41AB7"/>
    <w:rsid w:val="00D477E7"/>
    <w:rsid w:val="00D5068E"/>
    <w:rsid w:val="00D5311E"/>
    <w:rsid w:val="00D54E33"/>
    <w:rsid w:val="00D56709"/>
    <w:rsid w:val="00D57448"/>
    <w:rsid w:val="00D8629E"/>
    <w:rsid w:val="00D9221B"/>
    <w:rsid w:val="00DA198B"/>
    <w:rsid w:val="00DA50C8"/>
    <w:rsid w:val="00DA55CE"/>
    <w:rsid w:val="00DB6346"/>
    <w:rsid w:val="00DF2656"/>
    <w:rsid w:val="00DF68FB"/>
    <w:rsid w:val="00E00004"/>
    <w:rsid w:val="00E01740"/>
    <w:rsid w:val="00E309DA"/>
    <w:rsid w:val="00E410B1"/>
    <w:rsid w:val="00E51C63"/>
    <w:rsid w:val="00E73B95"/>
    <w:rsid w:val="00E74BDF"/>
    <w:rsid w:val="00E8220B"/>
    <w:rsid w:val="00E91671"/>
    <w:rsid w:val="00EA103B"/>
    <w:rsid w:val="00EA1F1E"/>
    <w:rsid w:val="00ED078F"/>
    <w:rsid w:val="00EE7965"/>
    <w:rsid w:val="00F026CF"/>
    <w:rsid w:val="00F2094E"/>
    <w:rsid w:val="00F221D0"/>
    <w:rsid w:val="00F33B86"/>
    <w:rsid w:val="00F42152"/>
    <w:rsid w:val="00F47A63"/>
    <w:rsid w:val="00F47AE0"/>
    <w:rsid w:val="00FA1A1F"/>
    <w:rsid w:val="00FA6CE5"/>
    <w:rsid w:val="00FA7827"/>
    <w:rsid w:val="00FC2EC9"/>
    <w:rsid w:val="00FC3039"/>
    <w:rsid w:val="00FC36BB"/>
    <w:rsid w:val="00FC4A64"/>
    <w:rsid w:val="00FD2E2A"/>
    <w:rsid w:val="00FD583E"/>
    <w:rsid w:val="00FE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8B0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D62"/>
    <w:rPr>
      <w:rFonts w:ascii="Cambria" w:eastAsia="Cambria" w:hAnsi="Cambria"/>
      <w:sz w:val="24"/>
      <w:szCs w:val="24"/>
    </w:rPr>
  </w:style>
  <w:style w:type="paragraph" w:styleId="Heading3">
    <w:name w:val="heading 3"/>
    <w:basedOn w:val="Normal"/>
    <w:next w:val="Normal"/>
    <w:qFormat/>
    <w:rsid w:val="00A66D6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19AC"/>
    <w:pPr>
      <w:tabs>
        <w:tab w:val="center" w:pos="4320"/>
        <w:tab w:val="right" w:pos="8640"/>
      </w:tabs>
    </w:pPr>
  </w:style>
  <w:style w:type="paragraph" w:styleId="Footer">
    <w:name w:val="footer"/>
    <w:basedOn w:val="Normal"/>
    <w:link w:val="FooterChar"/>
    <w:rsid w:val="009319AC"/>
    <w:pPr>
      <w:tabs>
        <w:tab w:val="center" w:pos="4320"/>
        <w:tab w:val="right" w:pos="8640"/>
      </w:tabs>
    </w:pPr>
  </w:style>
  <w:style w:type="paragraph" w:styleId="BalloonText">
    <w:name w:val="Balloon Text"/>
    <w:basedOn w:val="Normal"/>
    <w:link w:val="BalloonTextChar"/>
    <w:rsid w:val="000E69CC"/>
    <w:rPr>
      <w:rFonts w:ascii="Tahoma" w:hAnsi="Tahoma" w:cs="Tahoma"/>
      <w:sz w:val="16"/>
      <w:szCs w:val="16"/>
    </w:rPr>
  </w:style>
  <w:style w:type="character" w:customStyle="1" w:styleId="BalloonTextChar">
    <w:name w:val="Balloon Text Char"/>
    <w:link w:val="BalloonText"/>
    <w:rsid w:val="000E69CC"/>
    <w:rPr>
      <w:rFonts w:ascii="Tahoma" w:eastAsia="Cambria" w:hAnsi="Tahoma" w:cs="Tahoma"/>
      <w:sz w:val="16"/>
      <w:szCs w:val="16"/>
      <w:lang w:val="en-US" w:eastAsia="en-US"/>
    </w:rPr>
  </w:style>
  <w:style w:type="character" w:styleId="Hyperlink">
    <w:name w:val="Hyperlink"/>
    <w:unhideWhenUsed/>
    <w:rsid w:val="00EA103B"/>
    <w:rPr>
      <w:color w:val="0000FF"/>
      <w:u w:val="single"/>
    </w:rPr>
  </w:style>
  <w:style w:type="character" w:customStyle="1" w:styleId="FooterChar">
    <w:name w:val="Footer Char"/>
    <w:link w:val="Footer"/>
    <w:rsid w:val="00EA103B"/>
    <w:rPr>
      <w:rFonts w:ascii="Cambria" w:eastAsia="Cambria" w:hAnsi="Cambria"/>
      <w:sz w:val="24"/>
      <w:szCs w:val="24"/>
      <w:lang w:val="en-US" w:eastAsia="en-US"/>
    </w:rPr>
  </w:style>
  <w:style w:type="character" w:styleId="UnresolvedMention">
    <w:name w:val="Unresolved Mention"/>
    <w:basedOn w:val="DefaultParagraphFont"/>
    <w:rsid w:val="0003603E"/>
    <w:rPr>
      <w:color w:val="605E5C"/>
      <w:shd w:val="clear" w:color="auto" w:fill="E1DFDD"/>
    </w:rPr>
  </w:style>
  <w:style w:type="paragraph" w:styleId="ListParagraph">
    <w:name w:val="List Paragraph"/>
    <w:basedOn w:val="Normal"/>
    <w:uiPriority w:val="72"/>
    <w:rsid w:val="00F33B86"/>
    <w:pPr>
      <w:ind w:left="720"/>
      <w:contextualSpacing/>
    </w:pPr>
  </w:style>
  <w:style w:type="table" w:styleId="TableGrid">
    <w:name w:val="Table Grid"/>
    <w:basedOn w:val="TableNormal"/>
    <w:rsid w:val="00F47A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6322">
      <w:bodyDiv w:val="1"/>
      <w:marLeft w:val="0"/>
      <w:marRight w:val="0"/>
      <w:marTop w:val="0"/>
      <w:marBottom w:val="0"/>
      <w:divBdr>
        <w:top w:val="none" w:sz="0" w:space="0" w:color="auto"/>
        <w:left w:val="none" w:sz="0" w:space="0" w:color="auto"/>
        <w:bottom w:val="none" w:sz="0" w:space="0" w:color="auto"/>
        <w:right w:val="none" w:sz="0" w:space="0" w:color="auto"/>
      </w:divBdr>
    </w:div>
    <w:div w:id="127790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2F7BC-90F9-5E44-89AF-F27E5DB34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Tithe Green Burial Ground</vt:lpstr>
    </vt:vector>
  </TitlesOfParts>
  <Company/>
  <LinksUpToDate>false</LinksUpToDate>
  <CharactersWithSpaces>5378</CharactersWithSpaces>
  <SharedDoc>false</SharedDoc>
  <HLinks>
    <vt:vector size="12" baseType="variant">
      <vt:variant>
        <vt:i4>1245197</vt:i4>
      </vt:variant>
      <vt:variant>
        <vt:i4>3</vt:i4>
      </vt:variant>
      <vt:variant>
        <vt:i4>0</vt:i4>
      </vt:variant>
      <vt:variant>
        <vt:i4>5</vt:i4>
      </vt:variant>
      <vt:variant>
        <vt:lpwstr>http://www.woodlandburialoxton.co.uk/</vt:lpwstr>
      </vt:variant>
      <vt:variant>
        <vt:lpwstr/>
      </vt:variant>
      <vt:variant>
        <vt:i4>393272</vt:i4>
      </vt:variant>
      <vt:variant>
        <vt:i4>0</vt:i4>
      </vt:variant>
      <vt:variant>
        <vt:i4>0</vt:i4>
      </vt:variant>
      <vt:variant>
        <vt:i4>5</vt:i4>
      </vt:variant>
      <vt:variant>
        <vt:lpwstr>mailto:burialground@oxtonestate.com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Tithe Green Burial Ground</dc:title>
  <dc:subject/>
  <dc:creator>Steve Barnes</dc:creator>
  <cp:keywords/>
  <cp:lastModifiedBy>Tithe Green</cp:lastModifiedBy>
  <cp:revision>3</cp:revision>
  <cp:lastPrinted>2025-03-05T15:10:00Z</cp:lastPrinted>
  <dcterms:created xsi:type="dcterms:W3CDTF">2026-03-11T13:41:00Z</dcterms:created>
  <dcterms:modified xsi:type="dcterms:W3CDTF">2026-03-12T11:23:00Z</dcterms:modified>
</cp:coreProperties>
</file>